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6" w:rsidRDefault="00D75E86" w:rsidP="00D75E86">
      <w:pPr>
        <w:jc w:val="center"/>
        <w:rPr>
          <w:lang w:eastAsia="zh-HK"/>
        </w:rPr>
      </w:pPr>
      <w:bookmarkStart w:id="0" w:name="_GoBack"/>
      <w:bookmarkEnd w:id="0"/>
    </w:p>
    <w:p w:rsidR="00E03B95" w:rsidRDefault="00C17AD2" w:rsidP="00C17AD2">
      <w:pPr>
        <w:widowControl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C17AD2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評估情緒健康</w:t>
      </w:r>
    </w:p>
    <w:p w:rsidR="00C17AD2" w:rsidRDefault="00C17AD2" w:rsidP="00C17AD2">
      <w:pPr>
        <w:widowControl/>
        <w:jc w:val="center"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CC360E" w:rsidRDefault="00CC360E" w:rsidP="00CC360E">
      <w:pPr>
        <w:jc w:val="both"/>
        <w:rPr>
          <w:bdr w:val="single" w:sz="4" w:space="0" w:color="auto"/>
        </w:rPr>
      </w:pPr>
      <w:r w:rsidRPr="00F94E9D">
        <w:rPr>
          <w:rFonts w:hint="eastAsia"/>
          <w:szCs w:val="24"/>
          <w:bdr w:val="single" w:sz="4" w:space="0" w:color="auto"/>
          <w:lang w:eastAsia="zh-HK"/>
        </w:rPr>
        <w:t>第</w:t>
      </w:r>
      <w:r w:rsidR="000D58C2">
        <w:rPr>
          <w:rFonts w:hint="eastAsia"/>
          <w:szCs w:val="24"/>
          <w:bdr w:val="single" w:sz="4" w:space="0" w:color="auto"/>
          <w:lang w:eastAsia="zh-HK"/>
        </w:rPr>
        <w:t>一</w:t>
      </w:r>
      <w:r w:rsidRPr="00F94E9D">
        <w:rPr>
          <w:rFonts w:hint="eastAsia"/>
          <w:szCs w:val="24"/>
          <w:bdr w:val="single" w:sz="4" w:space="0" w:color="auto"/>
          <w:lang w:eastAsia="zh-HK"/>
        </w:rPr>
        <w:t>部分：</w:t>
      </w:r>
      <w:r w:rsidR="000D58C2">
        <w:rPr>
          <w:rFonts w:hint="eastAsia"/>
          <w:szCs w:val="24"/>
          <w:bdr w:val="single" w:sz="4" w:space="0" w:color="auto"/>
          <w:lang w:eastAsia="zh-HK"/>
        </w:rPr>
        <w:t>消除對情緒病的誤解</w:t>
      </w:r>
      <w:r w:rsidRPr="00F94E9D">
        <w:rPr>
          <w:rFonts w:hint="eastAsia"/>
          <w:bdr w:val="single" w:sz="4" w:space="0" w:color="auto"/>
        </w:rPr>
        <w:t xml:space="preserve"> </w:t>
      </w:r>
    </w:p>
    <w:p w:rsidR="000D58C2" w:rsidRDefault="000D58C2">
      <w:pPr>
        <w:widowControl/>
        <w:rPr>
          <w:bdr w:val="single" w:sz="4" w:space="0" w:color="auto"/>
        </w:rPr>
      </w:pPr>
    </w:p>
    <w:p w:rsidR="00FD0E46" w:rsidRDefault="00A74E6A" w:rsidP="00FD0E46">
      <w:pPr>
        <w:widowControl/>
        <w:jc w:val="both"/>
      </w:pPr>
      <w:r w:rsidRPr="00A74E6A">
        <w:rPr>
          <w:rFonts w:hint="eastAsia"/>
        </w:rPr>
        <w:t>香港精神健康調查顯示本地情緒病患病率為</w:t>
      </w:r>
      <w:r w:rsidRPr="00A74E6A">
        <w:rPr>
          <w:rFonts w:hint="eastAsia"/>
        </w:rPr>
        <w:t>13.3%</w:t>
      </w:r>
      <w:r w:rsidRPr="00A74E6A">
        <w:rPr>
          <w:rFonts w:hint="eastAsia"/>
        </w:rPr>
        <w:t>，最常見是混合焦慮抑鬱症</w:t>
      </w:r>
      <w:r w:rsidRPr="00A74E6A">
        <w:rPr>
          <w:rFonts w:hint="eastAsia"/>
        </w:rPr>
        <w:t>(6.9%)</w:t>
      </w:r>
      <w:r w:rsidRPr="00A74E6A">
        <w:rPr>
          <w:rFonts w:hint="eastAsia"/>
        </w:rPr>
        <w:t>、廣泛性焦慮症</w:t>
      </w:r>
      <w:r w:rsidRPr="00A74E6A">
        <w:rPr>
          <w:rFonts w:hint="eastAsia"/>
        </w:rPr>
        <w:t>(4.2%)</w:t>
      </w:r>
      <w:r w:rsidRPr="00A74E6A">
        <w:rPr>
          <w:rFonts w:hint="eastAsia"/>
        </w:rPr>
        <w:t>及抑鬱症</w:t>
      </w:r>
      <w:r w:rsidRPr="00A74E6A">
        <w:rPr>
          <w:rFonts w:hint="eastAsia"/>
        </w:rPr>
        <w:t>(2.9%)</w:t>
      </w:r>
      <w:r w:rsidRPr="00A74E6A">
        <w:rPr>
          <w:rFonts w:hint="eastAsia"/>
        </w:rPr>
        <w:t>。受情緒病困擾者為數不少，但大眾對情緒病的認知不深，</w:t>
      </w:r>
      <w:r w:rsidR="00FD0E46">
        <w:rPr>
          <w:rFonts w:hint="eastAsia"/>
          <w:lang w:eastAsia="zh-HK"/>
        </w:rPr>
        <w:t>對情緒病</w:t>
      </w:r>
      <w:r w:rsidR="00FD0E46" w:rsidRPr="00A74E6A">
        <w:rPr>
          <w:rFonts w:hint="eastAsia"/>
        </w:rPr>
        <w:t>存在許多誤解，例如以為抑鬱症病人動力低下是因為軟弱、偷懶、無責任感，覺得他們想開點就會好，不應自尋煩惱。這些負面標籤除加深患者孤立與不被理解的感受，還阻礙他們主動求診，延誤復元進度。</w:t>
      </w:r>
    </w:p>
    <w:p w:rsidR="00FD0E46" w:rsidRDefault="00FD0E46" w:rsidP="00EE4F66">
      <w:pPr>
        <w:widowControl/>
        <w:jc w:val="both"/>
      </w:pPr>
    </w:p>
    <w:p w:rsidR="00A74E6A" w:rsidRPr="00A74E6A" w:rsidRDefault="00A74E6A" w:rsidP="00EE4F66">
      <w:pPr>
        <w:widowControl/>
        <w:jc w:val="both"/>
      </w:pPr>
      <w:r w:rsidRPr="00A74E6A">
        <w:rPr>
          <w:rFonts w:hint="eastAsia"/>
        </w:rPr>
        <w:t>以下是有關情緒病的常見問題與解答，希望讓大家初步了解這個病，對患者多一分理解與包容。</w:t>
      </w:r>
    </w:p>
    <w:p w:rsidR="00A74E6A" w:rsidRPr="00A74E6A" w:rsidRDefault="00A74E6A" w:rsidP="00A74E6A">
      <w:pPr>
        <w:widowControl/>
      </w:pPr>
    </w:p>
    <w:p w:rsidR="00A74E6A" w:rsidRPr="00EE4F66" w:rsidRDefault="00EE4F66" w:rsidP="00A74E6A">
      <w:pPr>
        <w:widowControl/>
        <w:rPr>
          <w:b/>
        </w:rPr>
      </w:pPr>
      <w:r>
        <w:rPr>
          <w:rFonts w:hint="eastAsia"/>
          <w:b/>
          <w:lang w:eastAsia="zh-HK"/>
        </w:rPr>
        <w:t>一、</w:t>
      </w:r>
      <w:r w:rsidR="00A74E6A" w:rsidRPr="00EE4F66">
        <w:rPr>
          <w:rFonts w:hint="eastAsia"/>
          <w:b/>
        </w:rPr>
        <w:t>情緒病與情緒低落有沒有分別？</w:t>
      </w:r>
    </w:p>
    <w:p w:rsidR="00A74E6A" w:rsidRPr="00A74E6A" w:rsidRDefault="00A74E6A" w:rsidP="00A74E6A">
      <w:pPr>
        <w:widowControl/>
      </w:pPr>
      <w:r w:rsidRPr="00A74E6A">
        <w:rPr>
          <w:rFonts w:hint="eastAsia"/>
        </w:rPr>
        <w:t>因不愉快事件而情緒低落是正常反應，一般會隨着事件過去或想法逆轉而逐漸減退。情緒病並非偶然的心情低落，而是當事人調節情緒的生理機制失衡，難以自控情緒，持續影響身心健康和日常生活，常見包括抑鬱症、躁鬱症和焦慮症等，需要接受治療。</w:t>
      </w:r>
    </w:p>
    <w:p w:rsidR="00A74E6A" w:rsidRPr="00A74E6A" w:rsidRDefault="00A74E6A" w:rsidP="00A74E6A">
      <w:pPr>
        <w:widowControl/>
      </w:pPr>
    </w:p>
    <w:p w:rsidR="00A74E6A" w:rsidRPr="00EE4F66" w:rsidRDefault="00EE4F66" w:rsidP="00A74E6A">
      <w:pPr>
        <w:widowControl/>
        <w:rPr>
          <w:b/>
        </w:rPr>
      </w:pPr>
      <w:r w:rsidRPr="00EE4F66">
        <w:rPr>
          <w:rFonts w:hint="eastAsia"/>
          <w:b/>
          <w:lang w:eastAsia="zh-HK"/>
        </w:rPr>
        <w:t>二、</w:t>
      </w:r>
      <w:r w:rsidR="00A74E6A" w:rsidRPr="00EE4F66">
        <w:rPr>
          <w:rFonts w:hint="eastAsia"/>
          <w:b/>
        </w:rPr>
        <w:t>每個情緒病人情況都一樣嗎？</w:t>
      </w:r>
    </w:p>
    <w:p w:rsidR="00A74E6A" w:rsidRPr="00A74E6A" w:rsidRDefault="00A74E6A" w:rsidP="00A74E6A">
      <w:pPr>
        <w:widowControl/>
      </w:pPr>
      <w:r w:rsidRPr="00A74E6A">
        <w:rPr>
          <w:rFonts w:hint="eastAsia"/>
        </w:rPr>
        <w:t>不同情緒病的病徵各異，例如抑鬱症患者長時間心情低落、缺乏動力、自我價值低，而躁鬱症病人則徘徊於高度亢奮和憂鬱低沉之間。即使被確診同一病症，患者之間的表現也有差異，不能一概而論，請別作過度比較，例如說「那人跟你一樣有抑鬱症，人家仍天天如常上班，你卻不找工作！」以免刺傷患者的心。</w:t>
      </w:r>
    </w:p>
    <w:p w:rsidR="00FD0E46" w:rsidRPr="00FD0E46" w:rsidRDefault="00FD0E46" w:rsidP="00A74E6A">
      <w:pPr>
        <w:widowControl/>
      </w:pPr>
    </w:p>
    <w:p w:rsidR="00A74E6A" w:rsidRPr="00EE4F66" w:rsidRDefault="00FD0E46" w:rsidP="00A74E6A">
      <w:pPr>
        <w:widowControl/>
        <w:rPr>
          <w:b/>
        </w:rPr>
      </w:pPr>
      <w:r>
        <w:rPr>
          <w:rFonts w:hint="eastAsia"/>
          <w:b/>
          <w:lang w:eastAsia="zh-HK"/>
        </w:rPr>
        <w:t>三</w:t>
      </w:r>
      <w:r w:rsidR="00EE4F66">
        <w:rPr>
          <w:rFonts w:hint="eastAsia"/>
          <w:b/>
          <w:lang w:eastAsia="zh-HK"/>
        </w:rPr>
        <w:t>、</w:t>
      </w:r>
      <w:r w:rsidR="00A74E6A" w:rsidRPr="00EE4F66">
        <w:rPr>
          <w:rFonts w:hint="eastAsia"/>
          <w:b/>
        </w:rPr>
        <w:t>情緒病人會否失控攻擊他人？</w:t>
      </w:r>
    </w:p>
    <w:p w:rsidR="00A74E6A" w:rsidRPr="00A74E6A" w:rsidRDefault="00A74E6A" w:rsidP="00A74E6A">
      <w:pPr>
        <w:widowControl/>
      </w:pPr>
      <w:r w:rsidRPr="00A74E6A">
        <w:rPr>
          <w:rFonts w:hint="eastAsia"/>
        </w:rPr>
        <w:t>情緒病患者的攻擊性不會高於一般人，其實比起攻擊他人，他們更大機會因強烈罪疚感與自我價值低而傷害自己。</w:t>
      </w:r>
    </w:p>
    <w:p w:rsidR="00A74E6A" w:rsidRPr="00A74E6A" w:rsidRDefault="00A74E6A" w:rsidP="00A74E6A">
      <w:pPr>
        <w:widowControl/>
      </w:pPr>
    </w:p>
    <w:p w:rsidR="00A74E6A" w:rsidRPr="00EE4F66" w:rsidRDefault="00FD0E46" w:rsidP="00A74E6A">
      <w:pPr>
        <w:widowControl/>
        <w:rPr>
          <w:b/>
        </w:rPr>
      </w:pPr>
      <w:r>
        <w:rPr>
          <w:rFonts w:hint="eastAsia"/>
          <w:b/>
          <w:lang w:eastAsia="zh-HK"/>
        </w:rPr>
        <w:t>四</w:t>
      </w:r>
      <w:r w:rsidR="00EE4F66" w:rsidRPr="00EE4F66">
        <w:rPr>
          <w:rFonts w:hint="eastAsia"/>
          <w:b/>
          <w:lang w:eastAsia="zh-HK"/>
        </w:rPr>
        <w:t>、</w:t>
      </w:r>
      <w:r w:rsidR="00A74E6A" w:rsidRPr="00EE4F66">
        <w:rPr>
          <w:rFonts w:hint="eastAsia"/>
          <w:b/>
        </w:rPr>
        <w:t>情緒病是心病，只要看開點、想通了就會好吧？</w:t>
      </w:r>
    </w:p>
    <w:p w:rsidR="00A74E6A" w:rsidRPr="00A74E6A" w:rsidRDefault="00A74E6A" w:rsidP="00A74E6A">
      <w:pPr>
        <w:widowControl/>
      </w:pPr>
      <w:r w:rsidRPr="00A74E6A">
        <w:rPr>
          <w:rFonts w:hint="eastAsia"/>
        </w:rPr>
        <w:t>情緒病患者因思維模式受影響，常不由自主地出現負面想法，屬病徵之一，叫他們看開點就如叫腳受傷的人走快些一樣無理。</w:t>
      </w:r>
    </w:p>
    <w:p w:rsidR="00FD0E46" w:rsidRDefault="00A74E6A" w:rsidP="00A74E6A">
      <w:pPr>
        <w:widowControl/>
      </w:pPr>
      <w:r w:rsidRPr="00A74E6A">
        <w:t> </w:t>
      </w:r>
    </w:p>
    <w:p w:rsidR="00FD0E46" w:rsidRDefault="00FD0E46">
      <w:pPr>
        <w:widowControl/>
      </w:pPr>
      <w:r>
        <w:br w:type="page"/>
      </w:r>
    </w:p>
    <w:p w:rsidR="00A74E6A" w:rsidRPr="00EE4F66" w:rsidRDefault="00FD0E46" w:rsidP="00A74E6A">
      <w:pPr>
        <w:widowControl/>
        <w:rPr>
          <w:b/>
        </w:rPr>
      </w:pPr>
      <w:r>
        <w:rPr>
          <w:rFonts w:hint="eastAsia"/>
          <w:b/>
          <w:lang w:eastAsia="zh-HK"/>
        </w:rPr>
        <w:lastRenderedPageBreak/>
        <w:t>五</w:t>
      </w:r>
      <w:r w:rsidR="00EE4F66" w:rsidRPr="00EE4F66">
        <w:rPr>
          <w:rFonts w:hint="eastAsia"/>
          <w:b/>
          <w:lang w:eastAsia="zh-HK"/>
        </w:rPr>
        <w:t>、患者</w:t>
      </w:r>
      <w:r w:rsidR="00A74E6A" w:rsidRPr="00EE4F66">
        <w:rPr>
          <w:rFonts w:hint="eastAsia"/>
          <w:b/>
        </w:rPr>
        <w:t>是否因為個性軟弱才患情緒病？</w:t>
      </w:r>
    </w:p>
    <w:p w:rsidR="00A74E6A" w:rsidRPr="00A74E6A" w:rsidRDefault="00A74E6A" w:rsidP="00A74E6A">
      <w:pPr>
        <w:widowControl/>
      </w:pPr>
      <w:r w:rsidRPr="00A74E6A">
        <w:rPr>
          <w:rFonts w:hint="eastAsia"/>
        </w:rPr>
        <w:t>任何人都有可能患情緒病，每位患者的個性都不一樣。有些人本身非常堅強，能承受比別人更多的壓力，但基於複雜的生理及心理因素導致情緒病發，非因某種性格特質致病。</w:t>
      </w:r>
    </w:p>
    <w:p w:rsidR="00A74E6A" w:rsidRPr="00A74E6A" w:rsidRDefault="00A74E6A" w:rsidP="00A74E6A">
      <w:pPr>
        <w:widowControl/>
      </w:pPr>
    </w:p>
    <w:p w:rsidR="00A74E6A" w:rsidRPr="00EE4F66" w:rsidRDefault="00EE4F66" w:rsidP="00A74E6A">
      <w:pPr>
        <w:widowControl/>
        <w:rPr>
          <w:b/>
        </w:rPr>
      </w:pPr>
      <w:r w:rsidRPr="00EE4F66">
        <w:rPr>
          <w:rFonts w:hint="eastAsia"/>
          <w:b/>
          <w:lang w:eastAsia="zh-HK"/>
        </w:rPr>
        <w:t>六、</w:t>
      </w:r>
      <w:r w:rsidR="00A74E6A" w:rsidRPr="00EE4F66">
        <w:rPr>
          <w:rFonts w:hint="eastAsia"/>
          <w:b/>
        </w:rPr>
        <w:t>情緒病靠意志力會不會好？</w:t>
      </w:r>
    </w:p>
    <w:p w:rsidR="00A74E6A" w:rsidRPr="00A74E6A" w:rsidRDefault="00A74E6A" w:rsidP="00A74E6A">
      <w:pPr>
        <w:widowControl/>
      </w:pPr>
      <w:r w:rsidRPr="00A74E6A">
        <w:rPr>
          <w:rFonts w:hint="eastAsia"/>
        </w:rPr>
        <w:t>意志力對治療任何疾病都很重要，但情緒病涉及腦部化學傳遞物質分泌失衡，影響情緒調節，單靠意志力未必會好。意志力強大的患者可維持表面正常較長時間，若因此延誤治療，反令病情惡化。</w:t>
      </w:r>
    </w:p>
    <w:p w:rsidR="00A74E6A" w:rsidRPr="00A74E6A" w:rsidRDefault="00A74E6A" w:rsidP="00A74E6A">
      <w:pPr>
        <w:widowControl/>
      </w:pPr>
    </w:p>
    <w:p w:rsidR="00A74E6A" w:rsidRPr="00EE4F66" w:rsidRDefault="00EE4F66" w:rsidP="00A74E6A">
      <w:pPr>
        <w:widowControl/>
        <w:rPr>
          <w:b/>
        </w:rPr>
      </w:pPr>
      <w:r w:rsidRPr="00EE4F66">
        <w:rPr>
          <w:rFonts w:hint="eastAsia"/>
          <w:b/>
          <w:lang w:eastAsia="zh-HK"/>
        </w:rPr>
        <w:t>七、</w:t>
      </w:r>
      <w:r w:rsidR="00A74E6A" w:rsidRPr="00EE4F66">
        <w:rPr>
          <w:rFonts w:hint="eastAsia"/>
          <w:b/>
        </w:rPr>
        <w:t>情緒病有機會康復嗎？</w:t>
      </w:r>
      <w:r w:rsidR="00A74E6A" w:rsidRPr="00EE4F66">
        <w:rPr>
          <w:rFonts w:hint="eastAsia"/>
          <w:b/>
        </w:rPr>
        <w:t xml:space="preserve"> </w:t>
      </w:r>
    </w:p>
    <w:p w:rsidR="00A74E6A" w:rsidRPr="00A74E6A" w:rsidRDefault="00A74E6A" w:rsidP="00A74E6A">
      <w:pPr>
        <w:widowControl/>
      </w:pPr>
      <w:r w:rsidRPr="00A74E6A">
        <w:rPr>
          <w:rFonts w:hint="eastAsia"/>
        </w:rPr>
        <w:t>透過適當的心理與藥物治療、壓力源與環境轉變、患者持之以恆地學習調適身心，加上同行者以合宜方式支援，患者有很大機會復元。療癒需要時間，病人和同行者要耐心面對。</w:t>
      </w:r>
    </w:p>
    <w:p w:rsidR="00A74E6A" w:rsidRPr="00A74E6A" w:rsidRDefault="00A74E6A" w:rsidP="00A74E6A">
      <w:pPr>
        <w:widowControl/>
      </w:pPr>
    </w:p>
    <w:p w:rsidR="00A74E6A" w:rsidRPr="00EE4F66" w:rsidRDefault="00EE4F66" w:rsidP="00A74E6A">
      <w:pPr>
        <w:widowControl/>
        <w:rPr>
          <w:b/>
        </w:rPr>
      </w:pPr>
      <w:r>
        <w:rPr>
          <w:rFonts w:hint="eastAsia"/>
          <w:b/>
          <w:lang w:eastAsia="zh-HK"/>
        </w:rPr>
        <w:t>八</w:t>
      </w:r>
      <w:r w:rsidRPr="00EE4F66">
        <w:rPr>
          <w:rFonts w:hint="eastAsia"/>
          <w:b/>
          <w:lang w:eastAsia="zh-HK"/>
        </w:rPr>
        <w:t>、情緒病患者的身邊人</w:t>
      </w:r>
      <w:r w:rsidR="00A74E6A" w:rsidRPr="00EE4F66">
        <w:rPr>
          <w:rFonts w:hint="eastAsia"/>
          <w:b/>
        </w:rPr>
        <w:t>需要全天候陪伴患者嗎？</w:t>
      </w:r>
    </w:p>
    <w:p w:rsidR="00A74E6A" w:rsidRPr="00A74E6A" w:rsidRDefault="00A74E6A" w:rsidP="00A74E6A">
      <w:pPr>
        <w:widowControl/>
      </w:pPr>
      <w:r w:rsidRPr="00A74E6A">
        <w:rPr>
          <w:rFonts w:hint="eastAsia"/>
        </w:rPr>
        <w:t>每個人都有自己的生活，很難每分每秒陪伴患者左右，介入過多會為彼此帶來壓力，缺乏喘息的空間。同行者只需提供適度的陪伴，讓患者感到安心和被關心就可以了。假如患者在某段時間情緒較波動或有自殺風險，便需與其他家人朋友輪流密切留意其情況。</w:t>
      </w:r>
    </w:p>
    <w:p w:rsidR="00A74E6A" w:rsidRPr="00A74E6A" w:rsidRDefault="00A74E6A" w:rsidP="00A74E6A">
      <w:pPr>
        <w:widowControl/>
        <w:rPr>
          <w:bdr w:val="single" w:sz="4" w:space="0" w:color="auto"/>
        </w:rPr>
      </w:pPr>
    </w:p>
    <w:p w:rsidR="00FD0E46" w:rsidRDefault="00FD0E46">
      <w:pPr>
        <w:widowControl/>
        <w:rPr>
          <w:shd w:val="pct15" w:color="auto" w:fill="FFFFFF"/>
          <w:lang w:eastAsia="zh-HK"/>
        </w:rPr>
      </w:pPr>
      <w:r w:rsidRPr="00FD0E46">
        <w:rPr>
          <w:rFonts w:hint="eastAsia"/>
          <w:shd w:val="pct15" w:color="auto" w:fill="FFFFFF"/>
          <w:lang w:eastAsia="zh-HK"/>
        </w:rPr>
        <w:t>問答題</w:t>
      </w:r>
    </w:p>
    <w:p w:rsidR="00FD0E46" w:rsidRDefault="00FD0E46">
      <w:pPr>
        <w:widowControl/>
        <w:rPr>
          <w:shd w:val="pct15" w:color="auto" w:fill="FFFFFF"/>
          <w:lang w:eastAsia="zh-HK"/>
        </w:rPr>
      </w:pPr>
    </w:p>
    <w:p w:rsidR="00FD0E46" w:rsidRPr="00FD0E46" w:rsidRDefault="00FD0E46">
      <w:pPr>
        <w:widowControl/>
        <w:rPr>
          <w:lang w:eastAsia="zh-HK"/>
        </w:rPr>
      </w:pPr>
      <w:r w:rsidRPr="00FD0E46">
        <w:rPr>
          <w:rFonts w:hint="eastAsia"/>
          <w:lang w:eastAsia="zh-HK"/>
        </w:rPr>
        <w:t>綜合</w:t>
      </w:r>
      <w:r w:rsidR="00066D91">
        <w:rPr>
          <w:rFonts w:hint="eastAsia"/>
          <w:lang w:eastAsia="zh-HK"/>
        </w:rPr>
        <w:t>本課短片內容、參考</w:t>
      </w:r>
      <w:r w:rsidRPr="00FD0E46">
        <w:rPr>
          <w:rFonts w:hint="eastAsia"/>
          <w:lang w:eastAsia="zh-HK"/>
        </w:rPr>
        <w:t>資料和你的個人經驗</w:t>
      </w:r>
      <w:r w:rsidR="00066D91">
        <w:rPr>
          <w:rFonts w:hint="eastAsia"/>
          <w:lang w:eastAsia="zh-HK"/>
        </w:rPr>
        <w:t>後，請</w:t>
      </w:r>
      <w:r w:rsidRPr="00FD0E46">
        <w:rPr>
          <w:rFonts w:hint="eastAsia"/>
          <w:lang w:eastAsia="zh-HK"/>
        </w:rPr>
        <w:t>回答以下問題：</w:t>
      </w:r>
    </w:p>
    <w:p w:rsidR="00FD0E46" w:rsidRPr="00FD0E46" w:rsidRDefault="00FD0E46">
      <w:pPr>
        <w:widowControl/>
        <w:rPr>
          <w:lang w:eastAsia="zh-HK"/>
        </w:rPr>
      </w:pPr>
    </w:p>
    <w:tbl>
      <w:tblPr>
        <w:tblStyle w:val="a7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8362"/>
      </w:tblGrid>
      <w:tr w:rsidR="00066D91" w:rsidTr="009F1D7D">
        <w:tc>
          <w:tcPr>
            <w:tcW w:w="8362" w:type="dxa"/>
            <w:shd w:val="clear" w:color="auto" w:fill="DEEAF6" w:themeFill="accent1" w:themeFillTint="33"/>
          </w:tcPr>
          <w:p w:rsidR="00066D91" w:rsidRPr="00066D91" w:rsidRDefault="00066D91">
            <w:pPr>
              <w:widowControl/>
              <w:rPr>
                <w:b/>
                <w:lang w:eastAsia="zh-HK"/>
              </w:rPr>
            </w:pPr>
            <w:r w:rsidRPr="00066D91">
              <w:rPr>
                <w:rFonts w:hint="eastAsia"/>
                <w:b/>
                <w:lang w:eastAsia="zh-HK"/>
              </w:rPr>
              <w:t>一般人對情緒病有</w:t>
            </w:r>
            <w:r w:rsidR="0097340F">
              <w:rPr>
                <w:rFonts w:hint="eastAsia"/>
                <w:b/>
                <w:lang w:eastAsia="zh-HK"/>
              </w:rPr>
              <w:t>哪些</w:t>
            </w:r>
            <w:r w:rsidRPr="00066D91">
              <w:rPr>
                <w:rFonts w:hint="eastAsia"/>
                <w:b/>
                <w:lang w:eastAsia="zh-HK"/>
              </w:rPr>
              <w:t>誤解？</w:t>
            </w:r>
          </w:p>
          <w:p w:rsidR="00066D91" w:rsidRDefault="00066D91">
            <w:pPr>
              <w:widowControl/>
              <w:rPr>
                <w:lang w:eastAsia="zh-HK"/>
              </w:rPr>
            </w:pPr>
          </w:p>
          <w:p w:rsidR="00066D91" w:rsidRDefault="00066D91">
            <w:pPr>
              <w:widowControl/>
            </w:pPr>
          </w:p>
        </w:tc>
      </w:tr>
      <w:tr w:rsidR="00066D91" w:rsidTr="009F1D7D">
        <w:tc>
          <w:tcPr>
            <w:tcW w:w="8362" w:type="dxa"/>
            <w:shd w:val="clear" w:color="auto" w:fill="DEEAF6" w:themeFill="accent1" w:themeFillTint="33"/>
          </w:tcPr>
          <w:p w:rsidR="00066D91" w:rsidRPr="00066D91" w:rsidRDefault="001D04F6">
            <w:pPr>
              <w:widowControl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你</w:t>
            </w:r>
            <w:r w:rsidR="00066D91" w:rsidRPr="00066D91">
              <w:rPr>
                <w:rFonts w:hint="eastAsia"/>
                <w:b/>
                <w:lang w:eastAsia="zh-HK"/>
              </w:rPr>
              <w:t>對情緒病曾存在甚麼誤解？</w:t>
            </w:r>
          </w:p>
          <w:p w:rsidR="00066D91" w:rsidRDefault="00066D91">
            <w:pPr>
              <w:widowControl/>
              <w:rPr>
                <w:lang w:eastAsia="zh-HK"/>
              </w:rPr>
            </w:pPr>
          </w:p>
          <w:p w:rsidR="00066D91" w:rsidRDefault="00066D91">
            <w:pPr>
              <w:widowControl/>
            </w:pPr>
          </w:p>
        </w:tc>
      </w:tr>
      <w:tr w:rsidR="00066D91" w:rsidTr="009F1D7D">
        <w:tc>
          <w:tcPr>
            <w:tcW w:w="8362" w:type="dxa"/>
            <w:shd w:val="clear" w:color="auto" w:fill="DEEAF6" w:themeFill="accent1" w:themeFillTint="33"/>
          </w:tcPr>
          <w:p w:rsidR="00066D91" w:rsidRPr="00066D91" w:rsidRDefault="00066D91">
            <w:pPr>
              <w:widowControl/>
              <w:rPr>
                <w:b/>
              </w:rPr>
            </w:pPr>
            <w:r w:rsidRPr="00066D91">
              <w:rPr>
                <w:rFonts w:hint="eastAsia"/>
                <w:b/>
                <w:lang w:eastAsia="zh-HK"/>
              </w:rPr>
              <w:t>學習本課之後，</w:t>
            </w:r>
            <w:r w:rsidR="001D04F6">
              <w:rPr>
                <w:rFonts w:hint="eastAsia"/>
                <w:b/>
                <w:lang w:eastAsia="zh-HK"/>
              </w:rPr>
              <w:t>你</w:t>
            </w:r>
            <w:r w:rsidRPr="00066D91">
              <w:rPr>
                <w:rFonts w:hint="eastAsia"/>
                <w:b/>
                <w:lang w:eastAsia="zh-HK"/>
              </w:rPr>
              <w:t>對情緒病有甚麼新的認識？</w:t>
            </w:r>
          </w:p>
          <w:p w:rsidR="00066D91" w:rsidRDefault="00066D91">
            <w:pPr>
              <w:widowControl/>
            </w:pPr>
          </w:p>
          <w:p w:rsidR="00066D91" w:rsidRDefault="00066D91">
            <w:pPr>
              <w:widowControl/>
            </w:pPr>
          </w:p>
          <w:p w:rsidR="00066D91" w:rsidRDefault="00066D91">
            <w:pPr>
              <w:widowControl/>
            </w:pPr>
          </w:p>
        </w:tc>
      </w:tr>
    </w:tbl>
    <w:p w:rsidR="00CC360E" w:rsidRPr="00FD0E46" w:rsidRDefault="00CC360E">
      <w:pPr>
        <w:widowControl/>
      </w:pPr>
      <w:r w:rsidRPr="00FD0E46">
        <w:br w:type="page"/>
      </w:r>
    </w:p>
    <w:p w:rsidR="00CC360E" w:rsidRPr="00F94E9D" w:rsidRDefault="00CC360E" w:rsidP="00CC360E">
      <w:pPr>
        <w:jc w:val="both"/>
        <w:rPr>
          <w:szCs w:val="24"/>
          <w:bdr w:val="single" w:sz="4" w:space="0" w:color="auto"/>
        </w:rPr>
      </w:pPr>
    </w:p>
    <w:p w:rsidR="00F94E9D" w:rsidRPr="00F94E9D" w:rsidRDefault="00F94E9D" w:rsidP="00F94E9D">
      <w:pPr>
        <w:jc w:val="both"/>
        <w:rPr>
          <w:szCs w:val="24"/>
          <w:bdr w:val="single" w:sz="4" w:space="0" w:color="auto"/>
        </w:rPr>
      </w:pPr>
      <w:r w:rsidRPr="00F94E9D">
        <w:rPr>
          <w:rFonts w:hint="eastAsia"/>
          <w:szCs w:val="24"/>
          <w:bdr w:val="single" w:sz="4" w:space="0" w:color="auto"/>
          <w:lang w:eastAsia="zh-HK"/>
        </w:rPr>
        <w:t>第</w:t>
      </w:r>
      <w:r w:rsidR="00CC360E">
        <w:rPr>
          <w:rFonts w:hint="eastAsia"/>
          <w:szCs w:val="24"/>
          <w:bdr w:val="single" w:sz="4" w:space="0" w:color="auto"/>
          <w:lang w:eastAsia="zh-HK"/>
        </w:rPr>
        <w:t>二</w:t>
      </w:r>
      <w:r w:rsidRPr="00F94E9D">
        <w:rPr>
          <w:rFonts w:hint="eastAsia"/>
          <w:szCs w:val="24"/>
          <w:bdr w:val="single" w:sz="4" w:space="0" w:color="auto"/>
          <w:lang w:eastAsia="zh-HK"/>
        </w:rPr>
        <w:t>部分：</w:t>
      </w:r>
      <w:r w:rsidR="00643A3E">
        <w:rPr>
          <w:rFonts w:hint="eastAsia"/>
          <w:szCs w:val="24"/>
          <w:bdr w:val="single" w:sz="4" w:space="0" w:color="auto"/>
          <w:lang w:eastAsia="zh-HK"/>
        </w:rPr>
        <w:t>情緒</w:t>
      </w:r>
      <w:r w:rsidR="001512F0">
        <w:rPr>
          <w:rFonts w:hint="eastAsia"/>
          <w:szCs w:val="24"/>
          <w:bdr w:val="single" w:sz="4" w:space="0" w:color="auto"/>
          <w:lang w:eastAsia="zh-HK"/>
        </w:rPr>
        <w:t>健康三部曲</w:t>
      </w:r>
      <w:r w:rsidRPr="00F94E9D">
        <w:rPr>
          <w:rFonts w:hint="eastAsia"/>
          <w:bdr w:val="single" w:sz="4" w:space="0" w:color="auto"/>
        </w:rPr>
        <w:t xml:space="preserve"> </w:t>
      </w:r>
    </w:p>
    <w:p w:rsidR="00B108A3" w:rsidRDefault="00B108A3">
      <w:pPr>
        <w:widowControl/>
        <w:rPr>
          <w:szCs w:val="24"/>
        </w:rPr>
      </w:pPr>
    </w:p>
    <w:p w:rsidR="00B108A3" w:rsidRDefault="000560BC">
      <w:pPr>
        <w:widowControl/>
        <w:rPr>
          <w:szCs w:val="24"/>
        </w:rPr>
      </w:pPr>
      <w:r>
        <w:rPr>
          <w:rFonts w:hint="eastAsia"/>
          <w:szCs w:val="24"/>
          <w:lang w:eastAsia="zh-HK"/>
        </w:rPr>
        <w:t>現代人生活緊張忙碌，愈來愈多人因為無法紓解壓力而受到情緒困擾，學習解憂減壓之道極為重要。我們未必能確保自己時刻快樂，卻可以學習「情緒健康三部曲」，即覺察、表達和調適情緒，令身心更平衡健康</w:t>
      </w:r>
      <w:r w:rsidR="00943F25">
        <w:rPr>
          <w:rFonts w:hint="eastAsia"/>
          <w:szCs w:val="24"/>
          <w:lang w:eastAsia="zh-HK"/>
        </w:rPr>
        <w:t>，減輕患情緒病的風</w:t>
      </w:r>
      <w:r w:rsidR="00943F25">
        <w:rPr>
          <w:rFonts w:hint="eastAsia"/>
          <w:szCs w:val="24"/>
        </w:rPr>
        <w:t>險</w:t>
      </w:r>
      <w:r>
        <w:rPr>
          <w:rFonts w:hint="eastAsia"/>
          <w:szCs w:val="24"/>
          <w:lang w:eastAsia="zh-HK"/>
        </w:rPr>
        <w:t>。</w:t>
      </w:r>
    </w:p>
    <w:p w:rsidR="00796D29" w:rsidRDefault="00796D29">
      <w:pPr>
        <w:widowControl/>
        <w:rPr>
          <w:szCs w:val="24"/>
        </w:rPr>
      </w:pPr>
    </w:p>
    <w:p w:rsidR="000560BC" w:rsidRDefault="000560BC">
      <w:pPr>
        <w:widowControl/>
        <w:rPr>
          <w:b/>
          <w:szCs w:val="24"/>
          <w:lang w:eastAsia="zh-HK"/>
        </w:rPr>
      </w:pPr>
      <w:r w:rsidRPr="00CC360E">
        <w:rPr>
          <w:rFonts w:hint="eastAsia"/>
          <w:b/>
          <w:szCs w:val="24"/>
          <w:shd w:val="pct15" w:color="auto" w:fill="FFFFFF"/>
          <w:lang w:eastAsia="zh-HK"/>
        </w:rPr>
        <w:t>何謂覺察、表達與調適？</w:t>
      </w:r>
    </w:p>
    <w:p w:rsidR="00CC360E" w:rsidRPr="000560BC" w:rsidRDefault="00CC360E">
      <w:pPr>
        <w:widowControl/>
        <w:rPr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411"/>
      </w:tblGrid>
      <w:tr w:rsidR="00B108A3" w:rsidTr="009F1D7D">
        <w:tc>
          <w:tcPr>
            <w:tcW w:w="1951" w:type="dxa"/>
            <w:shd w:val="clear" w:color="auto" w:fill="BDD6EE" w:themeFill="accent1" w:themeFillTint="66"/>
          </w:tcPr>
          <w:p w:rsidR="00B108A3" w:rsidRDefault="00C17D9E" w:rsidP="00BE4917">
            <w:pPr>
              <w:widowControl/>
              <w:spacing w:line="288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覺察</w:t>
            </w:r>
          </w:p>
          <w:p w:rsidR="00C17D9E" w:rsidRDefault="00C17D9E" w:rsidP="00BE4917">
            <w:pPr>
              <w:widowControl/>
              <w:spacing w:line="288" w:lineRule="auto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(Aware)</w:t>
            </w:r>
          </w:p>
        </w:tc>
        <w:tc>
          <w:tcPr>
            <w:tcW w:w="6411" w:type="dxa"/>
            <w:shd w:val="clear" w:color="auto" w:fill="DEEAF6" w:themeFill="accent1" w:themeFillTint="33"/>
          </w:tcPr>
          <w:p w:rsidR="00B108A3" w:rsidRDefault="00C17D9E" w:rsidP="00BE4917">
            <w:pPr>
              <w:widowControl/>
              <w:spacing w:line="288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觀察身</w:t>
            </w:r>
            <w:r w:rsidR="00796D29">
              <w:rPr>
                <w:rFonts w:hint="eastAsia"/>
                <w:szCs w:val="24"/>
                <w:lang w:eastAsia="zh-HK"/>
              </w:rPr>
              <w:t>心</w:t>
            </w:r>
            <w:r>
              <w:rPr>
                <w:rFonts w:hint="eastAsia"/>
                <w:szCs w:val="24"/>
                <w:lang w:eastAsia="zh-HK"/>
              </w:rPr>
              <w:t>反應，</w:t>
            </w:r>
            <w:r w:rsidR="00A97F77">
              <w:rPr>
                <w:rFonts w:hint="eastAsia"/>
                <w:szCs w:val="24"/>
                <w:lang w:eastAsia="zh-HK"/>
              </w:rPr>
              <w:t>隨時留意</w:t>
            </w:r>
            <w:r>
              <w:rPr>
                <w:rFonts w:hint="eastAsia"/>
                <w:szCs w:val="24"/>
                <w:lang w:eastAsia="zh-HK"/>
              </w:rPr>
              <w:t>個人</w:t>
            </w:r>
            <w:r w:rsidR="00A97F77">
              <w:rPr>
                <w:rFonts w:hint="eastAsia"/>
                <w:szCs w:val="24"/>
                <w:lang w:eastAsia="zh-HK"/>
              </w:rPr>
              <w:t>情緒變化</w:t>
            </w:r>
            <w:r>
              <w:rPr>
                <w:rFonts w:hint="eastAsia"/>
                <w:szCs w:val="24"/>
                <w:lang w:eastAsia="zh-HK"/>
              </w:rPr>
              <w:t>，了解自</w:t>
            </w:r>
            <w:r>
              <w:rPr>
                <w:rFonts w:hint="eastAsia"/>
                <w:szCs w:val="24"/>
              </w:rPr>
              <w:t>己</w:t>
            </w:r>
            <w:r>
              <w:rPr>
                <w:rFonts w:hint="eastAsia"/>
                <w:szCs w:val="24"/>
                <w:lang w:eastAsia="zh-HK"/>
              </w:rPr>
              <w:t>的情緒狀態與真實需要</w:t>
            </w:r>
          </w:p>
        </w:tc>
      </w:tr>
      <w:tr w:rsidR="00B108A3" w:rsidTr="00AD62DB">
        <w:tc>
          <w:tcPr>
            <w:tcW w:w="1951" w:type="dxa"/>
            <w:shd w:val="clear" w:color="auto" w:fill="FFE599" w:themeFill="accent4" w:themeFillTint="66"/>
          </w:tcPr>
          <w:p w:rsidR="00B108A3" w:rsidRDefault="005E7566" w:rsidP="00BE4917">
            <w:pPr>
              <w:widowControl/>
              <w:spacing w:line="288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表達</w:t>
            </w:r>
          </w:p>
          <w:p w:rsidR="00C17D9E" w:rsidRDefault="00C17D9E" w:rsidP="00BE4917">
            <w:pPr>
              <w:widowControl/>
              <w:spacing w:line="288" w:lineRule="auto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(Express)</w:t>
            </w:r>
          </w:p>
        </w:tc>
        <w:tc>
          <w:tcPr>
            <w:tcW w:w="6411" w:type="dxa"/>
            <w:shd w:val="clear" w:color="auto" w:fill="FFF2CC" w:themeFill="accent4" w:themeFillTint="33"/>
          </w:tcPr>
          <w:p w:rsidR="00C17D9E" w:rsidRDefault="00C17D9E" w:rsidP="00BE4917">
            <w:pPr>
              <w:widowControl/>
              <w:spacing w:line="288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透過健康方式表達情緒，例如哭泣、書寫心聲、向信賴的人傾訴心事等，讓情緒能量得以釋放與流通</w:t>
            </w:r>
          </w:p>
        </w:tc>
      </w:tr>
      <w:tr w:rsidR="00B108A3" w:rsidTr="00AD62DB">
        <w:tc>
          <w:tcPr>
            <w:tcW w:w="1951" w:type="dxa"/>
            <w:shd w:val="clear" w:color="auto" w:fill="F7CAAC" w:themeFill="accent2" w:themeFillTint="66"/>
          </w:tcPr>
          <w:p w:rsidR="00B108A3" w:rsidRDefault="005E7566" w:rsidP="00BE4917">
            <w:pPr>
              <w:widowControl/>
              <w:spacing w:line="288" w:lineRule="auto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調適</w:t>
            </w:r>
            <w:r w:rsidR="00C17D9E">
              <w:rPr>
                <w:szCs w:val="24"/>
                <w:lang w:eastAsia="zh-HK"/>
              </w:rPr>
              <w:br/>
            </w:r>
            <w:r w:rsidR="00C17D9E">
              <w:rPr>
                <w:rFonts w:hint="eastAsia"/>
                <w:szCs w:val="24"/>
                <w:lang w:eastAsia="zh-HK"/>
              </w:rPr>
              <w:t>(Regulate)</w:t>
            </w:r>
          </w:p>
        </w:tc>
        <w:tc>
          <w:tcPr>
            <w:tcW w:w="6411" w:type="dxa"/>
            <w:shd w:val="clear" w:color="auto" w:fill="FBE4D5" w:themeFill="accent2" w:themeFillTint="33"/>
          </w:tcPr>
          <w:p w:rsidR="00B108A3" w:rsidRDefault="00C17D9E" w:rsidP="00BE4917">
            <w:pPr>
              <w:widowControl/>
              <w:spacing w:line="288" w:lineRule="auto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利用具建設性的方式調整身心狀態，例如日常運動、健</w:t>
            </w:r>
            <w:r>
              <w:rPr>
                <w:rFonts w:hint="eastAsia"/>
                <w:szCs w:val="24"/>
              </w:rPr>
              <w:t>康</w:t>
            </w:r>
            <w:r>
              <w:rPr>
                <w:rFonts w:hint="eastAsia"/>
                <w:szCs w:val="24"/>
                <w:lang w:eastAsia="zh-HK"/>
              </w:rPr>
              <w:t>飲食和培</w:t>
            </w:r>
            <w:r>
              <w:rPr>
                <w:rFonts w:hint="eastAsia"/>
                <w:szCs w:val="24"/>
              </w:rPr>
              <w:t>養</w:t>
            </w:r>
            <w:r>
              <w:rPr>
                <w:rFonts w:hint="eastAsia"/>
                <w:szCs w:val="24"/>
                <w:lang w:eastAsia="zh-HK"/>
              </w:rPr>
              <w:t>興</w:t>
            </w:r>
            <w:r>
              <w:rPr>
                <w:rFonts w:hint="eastAsia"/>
                <w:szCs w:val="24"/>
              </w:rPr>
              <w:t>趣</w:t>
            </w:r>
            <w:r>
              <w:rPr>
                <w:rFonts w:hint="eastAsia"/>
                <w:szCs w:val="24"/>
                <w:lang w:eastAsia="zh-HK"/>
              </w:rPr>
              <w:t>等，令身心舒</w:t>
            </w:r>
            <w:r>
              <w:rPr>
                <w:rFonts w:hint="eastAsia"/>
                <w:szCs w:val="24"/>
              </w:rPr>
              <w:t>適</w:t>
            </w:r>
            <w:r>
              <w:rPr>
                <w:rFonts w:hint="eastAsia"/>
                <w:szCs w:val="24"/>
                <w:lang w:eastAsia="zh-HK"/>
              </w:rPr>
              <w:t>自在，增強應付壓力的能量</w:t>
            </w:r>
          </w:p>
        </w:tc>
      </w:tr>
    </w:tbl>
    <w:p w:rsidR="001512F0" w:rsidRDefault="001512F0">
      <w:pPr>
        <w:widowControl/>
        <w:rPr>
          <w:szCs w:val="24"/>
        </w:rPr>
      </w:pPr>
    </w:p>
    <w:p w:rsidR="000560BC" w:rsidRPr="00CC360E" w:rsidRDefault="001512F0">
      <w:pPr>
        <w:widowControl/>
        <w:rPr>
          <w:b/>
          <w:szCs w:val="24"/>
          <w:shd w:val="pct15" w:color="auto" w:fill="FFFFFF"/>
          <w:lang w:eastAsia="zh-HK"/>
        </w:rPr>
      </w:pPr>
      <w:r w:rsidRPr="00CC360E">
        <w:rPr>
          <w:rFonts w:hint="eastAsia"/>
          <w:b/>
          <w:szCs w:val="24"/>
          <w:shd w:val="pct15" w:color="auto" w:fill="FFFFFF"/>
          <w:lang w:eastAsia="zh-HK"/>
        </w:rPr>
        <w:t>我的情緒健康實踐計劃</w:t>
      </w:r>
    </w:p>
    <w:p w:rsidR="008A745C" w:rsidRDefault="008A745C">
      <w:pPr>
        <w:widowControl/>
        <w:rPr>
          <w:b/>
          <w:szCs w:val="24"/>
          <w:lang w:eastAsia="zh-HK"/>
        </w:rPr>
      </w:pPr>
    </w:p>
    <w:p w:rsidR="00FB4018" w:rsidRDefault="00FB4018">
      <w:pPr>
        <w:widowControl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請填寫以下表格，</w:t>
      </w:r>
      <w:r w:rsidRPr="00FB4018">
        <w:rPr>
          <w:rFonts w:hint="eastAsia"/>
          <w:szCs w:val="24"/>
          <w:lang w:eastAsia="zh-HK"/>
        </w:rPr>
        <w:t>將覺察、表達和調適情緒的三大原則融入日常生</w:t>
      </w:r>
      <w:r w:rsidRPr="00FB4018">
        <w:rPr>
          <w:rFonts w:hint="eastAsia"/>
          <w:szCs w:val="24"/>
        </w:rPr>
        <w:t>活</w:t>
      </w:r>
      <w:r>
        <w:rPr>
          <w:rFonts w:hint="eastAsia"/>
          <w:szCs w:val="24"/>
          <w:lang w:eastAsia="zh-HK"/>
        </w:rPr>
        <w:t>。</w:t>
      </w:r>
    </w:p>
    <w:p w:rsidR="00BE4917" w:rsidRPr="00FB4018" w:rsidRDefault="00BE4917">
      <w:pPr>
        <w:widowControl/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5844"/>
      </w:tblGrid>
      <w:tr w:rsidR="000560BC" w:rsidTr="009F1D7D">
        <w:tc>
          <w:tcPr>
            <w:tcW w:w="8362" w:type="dxa"/>
            <w:gridSpan w:val="2"/>
            <w:shd w:val="clear" w:color="auto" w:fill="BDD6EE" w:themeFill="accent1" w:themeFillTint="66"/>
          </w:tcPr>
          <w:p w:rsidR="000560BC" w:rsidRDefault="000560BC" w:rsidP="000560BC">
            <w:pPr>
              <w:widowControl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覺察篇：細察內心深處在說甚麼</w:t>
            </w:r>
          </w:p>
        </w:tc>
      </w:tr>
      <w:tr w:rsidR="00BE4917" w:rsidTr="009F1D7D">
        <w:tc>
          <w:tcPr>
            <w:tcW w:w="8362" w:type="dxa"/>
            <w:gridSpan w:val="2"/>
            <w:shd w:val="clear" w:color="auto" w:fill="DEEAF6" w:themeFill="accent1" w:themeFillTint="33"/>
          </w:tcPr>
          <w:p w:rsidR="00BE4917" w:rsidRDefault="000E5688" w:rsidP="000E5688">
            <w:pPr>
              <w:widowControl/>
              <w:spacing w:line="288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持續探索內心感受，</w:t>
            </w:r>
            <w:r w:rsidR="00BE4917" w:rsidRPr="00BE4917">
              <w:rPr>
                <w:rFonts w:hint="eastAsia"/>
                <w:szCs w:val="24"/>
                <w:lang w:eastAsia="zh-HK"/>
              </w:rPr>
              <w:t>情緒敏感度愈高，愈能了解自己的需要</w:t>
            </w:r>
            <w:r w:rsidR="00BE4917">
              <w:rPr>
                <w:rFonts w:hint="eastAsia"/>
                <w:szCs w:val="24"/>
                <w:lang w:eastAsia="zh-HK"/>
              </w:rPr>
              <w:t>，及早回應和處理</w:t>
            </w:r>
            <w:r>
              <w:rPr>
                <w:rFonts w:hint="eastAsia"/>
                <w:szCs w:val="24"/>
                <w:lang w:eastAsia="zh-HK"/>
              </w:rPr>
              <w:t>累積的感覺</w:t>
            </w:r>
            <w:r w:rsidR="00BE4917" w:rsidRPr="00BE4917">
              <w:rPr>
                <w:rFonts w:hint="eastAsia"/>
                <w:szCs w:val="24"/>
                <w:lang w:eastAsia="zh-HK"/>
              </w:rPr>
              <w:t>，而不必壓抑或以激烈的方式發洩。</w:t>
            </w:r>
          </w:p>
        </w:tc>
      </w:tr>
      <w:tr w:rsidR="00A97F77" w:rsidTr="00A97F77">
        <w:tc>
          <w:tcPr>
            <w:tcW w:w="2518" w:type="dxa"/>
          </w:tcPr>
          <w:p w:rsidR="00A97F77" w:rsidRDefault="00A97F77" w:rsidP="00FB4018">
            <w:pPr>
              <w:widowControl/>
              <w:spacing w:line="288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最近一個月令</w:t>
            </w:r>
            <w:r w:rsidR="00185F46">
              <w:rPr>
                <w:rFonts w:hint="eastAsia"/>
                <w:szCs w:val="24"/>
                <w:lang w:eastAsia="zh-HK"/>
              </w:rPr>
              <w:t>你</w:t>
            </w:r>
            <w:r w:rsidR="008A745C">
              <w:rPr>
                <w:rFonts w:hint="eastAsia"/>
                <w:szCs w:val="24"/>
                <w:lang w:eastAsia="zh-HK"/>
              </w:rPr>
              <w:t>感到</w:t>
            </w:r>
            <w:r w:rsidR="005D77FA">
              <w:rPr>
                <w:rFonts w:hint="eastAsia"/>
                <w:szCs w:val="24"/>
                <w:lang w:eastAsia="zh-HK"/>
              </w:rPr>
              <w:t>快樂</w:t>
            </w:r>
            <w:r>
              <w:rPr>
                <w:rFonts w:hint="eastAsia"/>
                <w:szCs w:val="24"/>
                <w:lang w:eastAsia="zh-HK"/>
              </w:rPr>
              <w:t>的事情</w:t>
            </w:r>
          </w:p>
        </w:tc>
        <w:tc>
          <w:tcPr>
            <w:tcW w:w="5844" w:type="dxa"/>
          </w:tcPr>
          <w:p w:rsidR="00A97F77" w:rsidRPr="005D77FA" w:rsidRDefault="00A97F77" w:rsidP="00FB4018">
            <w:pPr>
              <w:widowControl/>
              <w:spacing w:line="288" w:lineRule="auto"/>
              <w:rPr>
                <w:szCs w:val="24"/>
                <w:lang w:eastAsia="zh-HK"/>
              </w:rPr>
            </w:pPr>
          </w:p>
        </w:tc>
      </w:tr>
      <w:tr w:rsidR="00A97F77" w:rsidTr="00A97F77">
        <w:tc>
          <w:tcPr>
            <w:tcW w:w="2518" w:type="dxa"/>
          </w:tcPr>
          <w:p w:rsidR="00A97F77" w:rsidRDefault="008A745C" w:rsidP="00FB4018">
            <w:pPr>
              <w:widowControl/>
              <w:spacing w:line="288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最近一個月令</w:t>
            </w:r>
            <w:r w:rsidR="00185F46">
              <w:rPr>
                <w:rFonts w:hint="eastAsia"/>
                <w:szCs w:val="24"/>
                <w:lang w:eastAsia="zh-HK"/>
              </w:rPr>
              <w:t>你</w:t>
            </w:r>
            <w:r>
              <w:rPr>
                <w:rFonts w:hint="eastAsia"/>
                <w:szCs w:val="24"/>
                <w:lang w:eastAsia="zh-HK"/>
              </w:rPr>
              <w:t>感到</w:t>
            </w:r>
            <w:r w:rsidR="00A97F77">
              <w:rPr>
                <w:rFonts w:hint="eastAsia"/>
                <w:szCs w:val="24"/>
                <w:lang w:eastAsia="zh-HK"/>
              </w:rPr>
              <w:t>難過的事情</w:t>
            </w:r>
          </w:p>
        </w:tc>
        <w:tc>
          <w:tcPr>
            <w:tcW w:w="5844" w:type="dxa"/>
          </w:tcPr>
          <w:p w:rsidR="00A97F77" w:rsidRDefault="00A97F77" w:rsidP="00FB4018">
            <w:pPr>
              <w:widowControl/>
              <w:spacing w:line="288" w:lineRule="auto"/>
              <w:rPr>
                <w:szCs w:val="24"/>
                <w:lang w:eastAsia="zh-HK"/>
              </w:rPr>
            </w:pPr>
          </w:p>
        </w:tc>
      </w:tr>
      <w:tr w:rsidR="00A97F77" w:rsidTr="00A97F77">
        <w:tc>
          <w:tcPr>
            <w:tcW w:w="2518" w:type="dxa"/>
          </w:tcPr>
          <w:p w:rsidR="00A97F77" w:rsidRDefault="008A745C" w:rsidP="00FB4018">
            <w:pPr>
              <w:widowControl/>
              <w:spacing w:line="288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最近一個月令</w:t>
            </w:r>
            <w:r w:rsidR="00185F46">
              <w:rPr>
                <w:rFonts w:hint="eastAsia"/>
                <w:szCs w:val="24"/>
                <w:lang w:eastAsia="zh-HK"/>
              </w:rPr>
              <w:t>你</w:t>
            </w:r>
            <w:r>
              <w:rPr>
                <w:rFonts w:hint="eastAsia"/>
                <w:szCs w:val="24"/>
                <w:lang w:eastAsia="zh-HK"/>
              </w:rPr>
              <w:t>感到</w:t>
            </w:r>
            <w:r w:rsidR="00A97F77">
              <w:rPr>
                <w:rFonts w:hint="eastAsia"/>
                <w:szCs w:val="24"/>
                <w:lang w:eastAsia="zh-HK"/>
              </w:rPr>
              <w:t>擔憂的事情</w:t>
            </w:r>
          </w:p>
        </w:tc>
        <w:tc>
          <w:tcPr>
            <w:tcW w:w="5844" w:type="dxa"/>
          </w:tcPr>
          <w:p w:rsidR="00A97F77" w:rsidRDefault="00A97F77" w:rsidP="00FB4018">
            <w:pPr>
              <w:widowControl/>
              <w:spacing w:line="288" w:lineRule="auto"/>
              <w:rPr>
                <w:szCs w:val="24"/>
                <w:lang w:eastAsia="zh-HK"/>
              </w:rPr>
            </w:pPr>
          </w:p>
        </w:tc>
      </w:tr>
      <w:tr w:rsidR="008A745C" w:rsidTr="00A97F77">
        <w:tc>
          <w:tcPr>
            <w:tcW w:w="2518" w:type="dxa"/>
          </w:tcPr>
          <w:p w:rsidR="008A745C" w:rsidRDefault="008A745C" w:rsidP="00FB4018">
            <w:pPr>
              <w:widowControl/>
              <w:spacing w:line="288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最近一個月令</w:t>
            </w:r>
            <w:r w:rsidR="00185F46">
              <w:rPr>
                <w:rFonts w:hint="eastAsia"/>
                <w:szCs w:val="24"/>
                <w:lang w:eastAsia="zh-HK"/>
              </w:rPr>
              <w:t>你</w:t>
            </w:r>
            <w:r>
              <w:rPr>
                <w:rFonts w:hint="eastAsia"/>
                <w:szCs w:val="24"/>
                <w:lang w:eastAsia="zh-HK"/>
              </w:rPr>
              <w:t>感到壓力的事情</w:t>
            </w:r>
          </w:p>
        </w:tc>
        <w:tc>
          <w:tcPr>
            <w:tcW w:w="5844" w:type="dxa"/>
          </w:tcPr>
          <w:p w:rsidR="008A745C" w:rsidRDefault="008A745C" w:rsidP="00FB4018">
            <w:pPr>
              <w:widowControl/>
              <w:spacing w:line="288" w:lineRule="auto"/>
              <w:rPr>
                <w:szCs w:val="24"/>
                <w:lang w:eastAsia="zh-HK"/>
              </w:rPr>
            </w:pPr>
          </w:p>
        </w:tc>
      </w:tr>
    </w:tbl>
    <w:p w:rsidR="001512F0" w:rsidRDefault="001512F0">
      <w:pPr>
        <w:widowControl/>
        <w:rPr>
          <w:szCs w:val="24"/>
          <w:lang w:eastAsia="zh-HK"/>
        </w:rPr>
      </w:pPr>
    </w:p>
    <w:p w:rsidR="00CC360E" w:rsidRDefault="00CC360E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5844"/>
      </w:tblGrid>
      <w:tr w:rsidR="008A745C" w:rsidTr="00AD62DB">
        <w:tc>
          <w:tcPr>
            <w:tcW w:w="8362" w:type="dxa"/>
            <w:gridSpan w:val="2"/>
            <w:shd w:val="clear" w:color="auto" w:fill="FFE599" w:themeFill="accent4" w:themeFillTint="66"/>
          </w:tcPr>
          <w:p w:rsidR="008A745C" w:rsidRDefault="008A745C" w:rsidP="0071517D">
            <w:pPr>
              <w:widowControl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lastRenderedPageBreak/>
              <w:t>表達篇：壓抑的情緒需要出口</w:t>
            </w:r>
          </w:p>
        </w:tc>
      </w:tr>
      <w:tr w:rsidR="00417EB9" w:rsidTr="00CC360E">
        <w:tc>
          <w:tcPr>
            <w:tcW w:w="8362" w:type="dxa"/>
            <w:gridSpan w:val="2"/>
            <w:shd w:val="clear" w:color="auto" w:fill="FFF2CC" w:themeFill="accent4" w:themeFillTint="33"/>
          </w:tcPr>
          <w:p w:rsidR="00417EB9" w:rsidRDefault="00417EB9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當你累積了許多情緒，無論是獨自哭泣、找人傾訴或將心事寫下來，都有助抒發和整理情緒，清空抑壓的感受。</w:t>
            </w:r>
          </w:p>
        </w:tc>
      </w:tr>
      <w:tr w:rsidR="008A745C" w:rsidTr="0071517D">
        <w:tc>
          <w:tcPr>
            <w:tcW w:w="2518" w:type="dxa"/>
          </w:tcPr>
          <w:p w:rsidR="00BE25E3" w:rsidRDefault="00185F46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你對</w:t>
            </w:r>
            <w:r w:rsidR="00BE25E3">
              <w:rPr>
                <w:rFonts w:hint="eastAsia"/>
                <w:szCs w:val="24"/>
                <w:lang w:eastAsia="zh-HK"/>
              </w:rPr>
              <w:t>上一次哭泣是多久之前的事？</w:t>
            </w:r>
          </w:p>
          <w:p w:rsidR="008A745C" w:rsidRDefault="00BE25E3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哭泣的原因是甚麼？</w:t>
            </w:r>
          </w:p>
        </w:tc>
        <w:tc>
          <w:tcPr>
            <w:tcW w:w="5844" w:type="dxa"/>
          </w:tcPr>
          <w:p w:rsidR="008A745C" w:rsidRDefault="008A745C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</w:p>
        </w:tc>
      </w:tr>
      <w:tr w:rsidR="008A745C" w:rsidTr="0071517D">
        <w:tc>
          <w:tcPr>
            <w:tcW w:w="2518" w:type="dxa"/>
          </w:tcPr>
          <w:p w:rsidR="00BE25E3" w:rsidRDefault="00185F46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寫下兩個令你感到</w:t>
            </w:r>
          </w:p>
          <w:p w:rsidR="008A745C" w:rsidRDefault="00185F46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安心的傾訴對象</w:t>
            </w:r>
          </w:p>
        </w:tc>
        <w:tc>
          <w:tcPr>
            <w:tcW w:w="5844" w:type="dxa"/>
          </w:tcPr>
          <w:p w:rsidR="008A745C" w:rsidRPr="009F1D7D" w:rsidRDefault="008A745C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</w:p>
          <w:p w:rsidR="000A43E4" w:rsidRDefault="000A43E4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</w:p>
          <w:p w:rsidR="000A43E4" w:rsidRDefault="000A43E4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</w:p>
        </w:tc>
      </w:tr>
      <w:tr w:rsidR="008A745C" w:rsidTr="0071517D">
        <w:tc>
          <w:tcPr>
            <w:tcW w:w="2518" w:type="dxa"/>
          </w:tcPr>
          <w:p w:rsidR="008A745C" w:rsidRDefault="00BE25E3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以文字或圖畫分享一次生氣或傷心的經歷</w:t>
            </w:r>
          </w:p>
        </w:tc>
        <w:tc>
          <w:tcPr>
            <w:tcW w:w="5844" w:type="dxa"/>
          </w:tcPr>
          <w:p w:rsidR="008A745C" w:rsidRDefault="008A745C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</w:p>
          <w:p w:rsidR="00BE25E3" w:rsidRDefault="00BE25E3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</w:p>
          <w:p w:rsidR="00BE25E3" w:rsidRDefault="00BE25E3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</w:p>
          <w:p w:rsidR="00BE25E3" w:rsidRDefault="00BE25E3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</w:p>
          <w:p w:rsidR="00BE25E3" w:rsidRDefault="00BE25E3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</w:p>
          <w:p w:rsidR="00BE25E3" w:rsidRDefault="00BE25E3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</w:p>
          <w:p w:rsidR="00BE25E3" w:rsidRDefault="00BE25E3" w:rsidP="00AD62DB">
            <w:pPr>
              <w:widowControl/>
              <w:spacing w:line="264" w:lineRule="auto"/>
              <w:rPr>
                <w:szCs w:val="24"/>
                <w:lang w:eastAsia="zh-HK"/>
              </w:rPr>
            </w:pPr>
          </w:p>
        </w:tc>
      </w:tr>
    </w:tbl>
    <w:p w:rsidR="001512F0" w:rsidRDefault="001512F0">
      <w:pPr>
        <w:widowControl/>
        <w:rPr>
          <w:szCs w:val="24"/>
        </w:rPr>
      </w:pPr>
    </w:p>
    <w:p w:rsidR="00E9183E" w:rsidRPr="008A745C" w:rsidRDefault="00E9183E">
      <w:pPr>
        <w:widowControl/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5844"/>
      </w:tblGrid>
      <w:tr w:rsidR="00FB4018" w:rsidTr="00AD62DB">
        <w:tc>
          <w:tcPr>
            <w:tcW w:w="8362" w:type="dxa"/>
            <w:gridSpan w:val="2"/>
            <w:shd w:val="clear" w:color="auto" w:fill="F7CAAC" w:themeFill="accent2" w:themeFillTint="66"/>
          </w:tcPr>
          <w:p w:rsidR="00FB4018" w:rsidRDefault="00FB4018" w:rsidP="0071517D">
            <w:pPr>
              <w:widowControl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調適篇：養成平衡身心的生活習慣</w:t>
            </w:r>
          </w:p>
        </w:tc>
      </w:tr>
      <w:tr w:rsidR="000A43E4" w:rsidTr="00CC360E">
        <w:tc>
          <w:tcPr>
            <w:tcW w:w="8362" w:type="dxa"/>
            <w:gridSpan w:val="2"/>
            <w:shd w:val="clear" w:color="auto" w:fill="FBE4D5" w:themeFill="accent2" w:themeFillTint="33"/>
          </w:tcPr>
          <w:p w:rsidR="000A43E4" w:rsidRDefault="000A43E4" w:rsidP="000A43E4">
            <w:pPr>
              <w:widowControl/>
              <w:spacing w:line="288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建立良好生活習慣來善待自己，有助提升身心健</w:t>
            </w:r>
            <w:r>
              <w:rPr>
                <w:rFonts w:hint="eastAsia"/>
                <w:szCs w:val="24"/>
              </w:rPr>
              <w:t>康</w:t>
            </w:r>
            <w:r>
              <w:rPr>
                <w:rFonts w:hint="eastAsia"/>
                <w:szCs w:val="24"/>
                <w:lang w:eastAsia="zh-HK"/>
              </w:rPr>
              <w:t>。你可以選擇吃得健康、睡眠充足、適量運動、培</w:t>
            </w:r>
            <w:r>
              <w:rPr>
                <w:rFonts w:hint="eastAsia"/>
                <w:szCs w:val="24"/>
              </w:rPr>
              <w:t>養</w:t>
            </w:r>
            <w:r>
              <w:rPr>
                <w:rFonts w:hint="eastAsia"/>
                <w:szCs w:val="24"/>
                <w:lang w:eastAsia="zh-HK"/>
              </w:rPr>
              <w:t>興</w:t>
            </w:r>
            <w:r>
              <w:rPr>
                <w:rFonts w:hint="eastAsia"/>
                <w:szCs w:val="24"/>
              </w:rPr>
              <w:t>趣</w:t>
            </w:r>
            <w:r>
              <w:rPr>
                <w:rFonts w:hint="eastAsia"/>
                <w:szCs w:val="24"/>
                <w:lang w:eastAsia="zh-HK"/>
              </w:rPr>
              <w:t>、接</w:t>
            </w:r>
            <w:r>
              <w:rPr>
                <w:rFonts w:hint="eastAsia"/>
                <w:szCs w:val="24"/>
              </w:rPr>
              <w:t>觸</w:t>
            </w:r>
            <w:r>
              <w:rPr>
                <w:rFonts w:hint="eastAsia"/>
                <w:szCs w:val="24"/>
                <w:lang w:eastAsia="zh-HK"/>
              </w:rPr>
              <w:t>大自然、參與輕鬆愉快的活動等，增強應付壓力的能量。請在下方寫下三個善待自己的目標，並把握機會在生活中實踐。</w:t>
            </w:r>
          </w:p>
        </w:tc>
      </w:tr>
      <w:tr w:rsidR="00FB4018" w:rsidTr="0071517D">
        <w:tc>
          <w:tcPr>
            <w:tcW w:w="2518" w:type="dxa"/>
          </w:tcPr>
          <w:p w:rsidR="00FB4018" w:rsidRDefault="000A43E4" w:rsidP="0071517D">
            <w:pPr>
              <w:widowControl/>
              <w:spacing w:line="288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善待自己目標一</w:t>
            </w:r>
          </w:p>
        </w:tc>
        <w:tc>
          <w:tcPr>
            <w:tcW w:w="5844" w:type="dxa"/>
          </w:tcPr>
          <w:p w:rsidR="00FB4018" w:rsidRDefault="00FB4018" w:rsidP="0071517D">
            <w:pPr>
              <w:widowControl/>
              <w:spacing w:line="288" w:lineRule="auto"/>
              <w:rPr>
                <w:szCs w:val="24"/>
                <w:lang w:eastAsia="zh-HK"/>
              </w:rPr>
            </w:pPr>
          </w:p>
          <w:p w:rsidR="000A43E4" w:rsidRDefault="000A43E4" w:rsidP="0071517D">
            <w:pPr>
              <w:widowControl/>
              <w:spacing w:line="288" w:lineRule="auto"/>
              <w:rPr>
                <w:szCs w:val="24"/>
                <w:lang w:eastAsia="zh-HK"/>
              </w:rPr>
            </w:pPr>
          </w:p>
          <w:p w:rsidR="000A43E4" w:rsidRDefault="000A43E4" w:rsidP="0071517D">
            <w:pPr>
              <w:widowControl/>
              <w:spacing w:line="288" w:lineRule="auto"/>
              <w:rPr>
                <w:szCs w:val="24"/>
                <w:lang w:eastAsia="zh-HK"/>
              </w:rPr>
            </w:pPr>
          </w:p>
        </w:tc>
      </w:tr>
      <w:tr w:rsidR="00FB4018" w:rsidTr="0071517D">
        <w:tc>
          <w:tcPr>
            <w:tcW w:w="2518" w:type="dxa"/>
          </w:tcPr>
          <w:p w:rsidR="00FB4018" w:rsidRDefault="000A43E4" w:rsidP="0071517D">
            <w:pPr>
              <w:widowControl/>
              <w:spacing w:line="288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善待自己目標二</w:t>
            </w:r>
          </w:p>
        </w:tc>
        <w:tc>
          <w:tcPr>
            <w:tcW w:w="5844" w:type="dxa"/>
          </w:tcPr>
          <w:p w:rsidR="00FB4018" w:rsidRDefault="00FB4018" w:rsidP="0071517D">
            <w:pPr>
              <w:widowControl/>
              <w:spacing w:line="288" w:lineRule="auto"/>
              <w:rPr>
                <w:szCs w:val="24"/>
                <w:lang w:eastAsia="zh-HK"/>
              </w:rPr>
            </w:pPr>
          </w:p>
          <w:p w:rsidR="000A43E4" w:rsidRDefault="000A43E4" w:rsidP="0071517D">
            <w:pPr>
              <w:widowControl/>
              <w:spacing w:line="288" w:lineRule="auto"/>
              <w:rPr>
                <w:szCs w:val="24"/>
                <w:lang w:eastAsia="zh-HK"/>
              </w:rPr>
            </w:pPr>
          </w:p>
          <w:p w:rsidR="000A43E4" w:rsidRDefault="000A43E4" w:rsidP="0071517D">
            <w:pPr>
              <w:widowControl/>
              <w:spacing w:line="288" w:lineRule="auto"/>
              <w:rPr>
                <w:szCs w:val="24"/>
                <w:lang w:eastAsia="zh-HK"/>
              </w:rPr>
            </w:pPr>
          </w:p>
        </w:tc>
      </w:tr>
      <w:tr w:rsidR="00FB4018" w:rsidTr="0071517D">
        <w:tc>
          <w:tcPr>
            <w:tcW w:w="2518" w:type="dxa"/>
          </w:tcPr>
          <w:p w:rsidR="00FB4018" w:rsidRDefault="000A43E4" w:rsidP="0071517D">
            <w:pPr>
              <w:widowControl/>
              <w:spacing w:line="288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善待自己目標三</w:t>
            </w:r>
          </w:p>
        </w:tc>
        <w:tc>
          <w:tcPr>
            <w:tcW w:w="5844" w:type="dxa"/>
          </w:tcPr>
          <w:p w:rsidR="00FB4018" w:rsidRDefault="00FB4018" w:rsidP="0071517D">
            <w:pPr>
              <w:widowControl/>
              <w:spacing w:line="288" w:lineRule="auto"/>
              <w:rPr>
                <w:szCs w:val="24"/>
                <w:lang w:eastAsia="zh-HK"/>
              </w:rPr>
            </w:pPr>
          </w:p>
          <w:p w:rsidR="000A43E4" w:rsidRDefault="000A43E4" w:rsidP="0071517D">
            <w:pPr>
              <w:widowControl/>
              <w:spacing w:line="288" w:lineRule="auto"/>
              <w:rPr>
                <w:szCs w:val="24"/>
                <w:lang w:eastAsia="zh-HK"/>
              </w:rPr>
            </w:pPr>
          </w:p>
          <w:p w:rsidR="000A43E4" w:rsidRDefault="000A43E4" w:rsidP="0071517D">
            <w:pPr>
              <w:widowControl/>
              <w:spacing w:line="288" w:lineRule="auto"/>
              <w:rPr>
                <w:szCs w:val="24"/>
                <w:lang w:eastAsia="zh-HK"/>
              </w:rPr>
            </w:pPr>
          </w:p>
        </w:tc>
      </w:tr>
    </w:tbl>
    <w:p w:rsidR="00BA3887" w:rsidRPr="00FB4018" w:rsidRDefault="00BA3887">
      <w:pPr>
        <w:widowControl/>
        <w:rPr>
          <w:szCs w:val="24"/>
        </w:rPr>
      </w:pPr>
    </w:p>
    <w:sectPr w:rsidR="00BA3887" w:rsidRPr="00FB401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7E" w:rsidRDefault="005F657E" w:rsidP="00D75E86">
      <w:r>
        <w:separator/>
      </w:r>
    </w:p>
  </w:endnote>
  <w:endnote w:type="continuationSeparator" w:id="0">
    <w:p w:rsidR="005F657E" w:rsidRDefault="005F657E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33948"/>
      <w:docPartObj>
        <w:docPartGallery w:val="Page Numbers (Bottom of Page)"/>
        <w:docPartUnique/>
      </w:docPartObj>
    </w:sdtPr>
    <w:sdtEndPr/>
    <w:sdtContent>
      <w:p w:rsidR="0055152B" w:rsidRDefault="005515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F80" w:rsidRPr="00EE7F80">
          <w:rPr>
            <w:noProof/>
            <w:lang w:val="zh-TW"/>
          </w:rPr>
          <w:t>2</w:t>
        </w:r>
        <w:r>
          <w:fldChar w:fldCharType="end"/>
        </w:r>
      </w:p>
    </w:sdtContent>
  </w:sdt>
  <w:p w:rsidR="0055152B" w:rsidRDefault="005515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7E" w:rsidRDefault="005F657E" w:rsidP="00D75E86">
      <w:r>
        <w:separator/>
      </w:r>
    </w:p>
  </w:footnote>
  <w:footnote w:type="continuationSeparator" w:id="0">
    <w:p w:rsidR="005F657E" w:rsidRDefault="005F657E" w:rsidP="00D7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86" w:rsidRDefault="00D75E86" w:rsidP="00D75E86">
    <w:pPr>
      <w:jc w:val="right"/>
      <w:rPr>
        <w:sz w:val="22"/>
        <w:lang w:eastAsia="zh-HK"/>
      </w:rPr>
    </w:pPr>
  </w:p>
  <w:p w:rsidR="00D75E86" w:rsidRPr="00D75E86" w:rsidRDefault="00D75E86" w:rsidP="00D75E86">
    <w:pPr>
      <w:jc w:val="right"/>
      <w:rPr>
        <w:sz w:val="22"/>
        <w:lang w:eastAsia="zh-HK"/>
      </w:rPr>
    </w:pPr>
    <w:r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香港青年協會</w:t>
    </w:r>
    <w:r w:rsidRPr="00D75E86"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Project STEP</w:t>
    </w:r>
    <w:r w:rsidRPr="00D75E86">
      <w:rPr>
        <w:rFonts w:hint="eastAsia"/>
        <w:sz w:val="22"/>
        <w:lang w:eastAsia="zh-HK"/>
      </w:rPr>
      <w:t>情緒健康網上教材</w:t>
    </w:r>
  </w:p>
  <w:p w:rsidR="00D75E86" w:rsidRDefault="00D75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0"/>
    <w:rsid w:val="00030508"/>
    <w:rsid w:val="000560BC"/>
    <w:rsid w:val="00066D91"/>
    <w:rsid w:val="000A43E4"/>
    <w:rsid w:val="000D58C2"/>
    <w:rsid w:val="000E5688"/>
    <w:rsid w:val="001512F0"/>
    <w:rsid w:val="00185F46"/>
    <w:rsid w:val="001C5076"/>
    <w:rsid w:val="001D04F6"/>
    <w:rsid w:val="00217175"/>
    <w:rsid w:val="002F4656"/>
    <w:rsid w:val="003221E5"/>
    <w:rsid w:val="003345DF"/>
    <w:rsid w:val="0036780A"/>
    <w:rsid w:val="003D295F"/>
    <w:rsid w:val="003E3163"/>
    <w:rsid w:val="00417EB9"/>
    <w:rsid w:val="0055152B"/>
    <w:rsid w:val="005B6A47"/>
    <w:rsid w:val="005D77FA"/>
    <w:rsid w:val="005E7566"/>
    <w:rsid w:val="005F5CAE"/>
    <w:rsid w:val="005F657E"/>
    <w:rsid w:val="00643A3E"/>
    <w:rsid w:val="00647A11"/>
    <w:rsid w:val="006D6A94"/>
    <w:rsid w:val="0070370B"/>
    <w:rsid w:val="00796D29"/>
    <w:rsid w:val="007C1152"/>
    <w:rsid w:val="007C666B"/>
    <w:rsid w:val="00800C75"/>
    <w:rsid w:val="008158C5"/>
    <w:rsid w:val="00832930"/>
    <w:rsid w:val="008970BA"/>
    <w:rsid w:val="008A745C"/>
    <w:rsid w:val="009078BE"/>
    <w:rsid w:val="00943F25"/>
    <w:rsid w:val="0097340F"/>
    <w:rsid w:val="009F1D7D"/>
    <w:rsid w:val="00A74E6A"/>
    <w:rsid w:val="00A93215"/>
    <w:rsid w:val="00A97F77"/>
    <w:rsid w:val="00AD62DB"/>
    <w:rsid w:val="00B108A3"/>
    <w:rsid w:val="00B277AB"/>
    <w:rsid w:val="00B84729"/>
    <w:rsid w:val="00BA3887"/>
    <w:rsid w:val="00BA66DE"/>
    <w:rsid w:val="00BD78E4"/>
    <w:rsid w:val="00BE25E3"/>
    <w:rsid w:val="00BE4917"/>
    <w:rsid w:val="00C17AD2"/>
    <w:rsid w:val="00C17D9E"/>
    <w:rsid w:val="00CC360E"/>
    <w:rsid w:val="00D2379A"/>
    <w:rsid w:val="00D734DD"/>
    <w:rsid w:val="00D75E86"/>
    <w:rsid w:val="00E03B95"/>
    <w:rsid w:val="00E662BA"/>
    <w:rsid w:val="00E714C9"/>
    <w:rsid w:val="00E9183E"/>
    <w:rsid w:val="00EA75B5"/>
    <w:rsid w:val="00ED4AB6"/>
    <w:rsid w:val="00EE4F66"/>
    <w:rsid w:val="00EE745A"/>
    <w:rsid w:val="00EE7F80"/>
    <w:rsid w:val="00F9416F"/>
    <w:rsid w:val="00F94E9D"/>
    <w:rsid w:val="00FB4018"/>
    <w:rsid w:val="00FC0921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9">
    <w:name w:val="Placeholder Text"/>
    <w:basedOn w:val="a0"/>
    <w:uiPriority w:val="99"/>
    <w:semiHidden/>
    <w:rsid w:val="00185F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8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85F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9">
    <w:name w:val="Placeholder Text"/>
    <w:basedOn w:val="a0"/>
    <w:uiPriority w:val="99"/>
    <w:semiHidden/>
    <w:rsid w:val="00185F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8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85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HKFYGWP</dc:creator>
  <cp:lastModifiedBy>Ying Ying Wong</cp:lastModifiedBy>
  <cp:revision>2</cp:revision>
  <dcterms:created xsi:type="dcterms:W3CDTF">2021-04-24T08:07:00Z</dcterms:created>
  <dcterms:modified xsi:type="dcterms:W3CDTF">2021-04-24T08:07:00Z</dcterms:modified>
</cp:coreProperties>
</file>